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ED1" w:rsidRDefault="00647ED1" w:rsidP="006673AF">
      <w:pPr>
        <w:spacing w:line="360" w:lineRule="auto"/>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r>
        <w:rPr>
          <w:sz w:val="24"/>
          <w:szCs w:val="24"/>
        </w:rPr>
        <w:t>Capstone Project-Coca Cola Company</w:t>
      </w: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D17A9B" w:rsidRDefault="00D17A9B" w:rsidP="00E848B3">
      <w:pPr>
        <w:spacing w:line="360" w:lineRule="auto"/>
        <w:jc w:val="center"/>
        <w:rPr>
          <w:sz w:val="24"/>
          <w:szCs w:val="24"/>
        </w:rPr>
      </w:pPr>
    </w:p>
    <w:p w:rsidR="00D17A9B" w:rsidRDefault="00D17A9B" w:rsidP="00E848B3">
      <w:pPr>
        <w:spacing w:line="360" w:lineRule="auto"/>
        <w:jc w:val="center"/>
        <w:rPr>
          <w:sz w:val="24"/>
          <w:szCs w:val="24"/>
        </w:rPr>
      </w:pPr>
    </w:p>
    <w:p w:rsidR="00D17A9B" w:rsidRDefault="00D17A9B" w:rsidP="00E848B3">
      <w:pPr>
        <w:spacing w:line="360" w:lineRule="auto"/>
        <w:jc w:val="center"/>
        <w:rPr>
          <w:sz w:val="24"/>
          <w:szCs w:val="24"/>
        </w:rPr>
      </w:pPr>
    </w:p>
    <w:p w:rsidR="00D17A9B" w:rsidRDefault="00D17A9B" w:rsidP="00E848B3">
      <w:pPr>
        <w:spacing w:line="360" w:lineRule="auto"/>
        <w:jc w:val="center"/>
        <w:rPr>
          <w:sz w:val="24"/>
          <w:szCs w:val="24"/>
        </w:rPr>
      </w:pPr>
    </w:p>
    <w:p w:rsidR="00D17A9B" w:rsidRDefault="00D17A9B" w:rsidP="00E848B3">
      <w:pPr>
        <w:spacing w:line="360" w:lineRule="auto"/>
        <w:jc w:val="center"/>
        <w:rPr>
          <w:sz w:val="24"/>
          <w:szCs w:val="24"/>
        </w:rPr>
      </w:pPr>
    </w:p>
    <w:p w:rsidR="00D17A9B" w:rsidRDefault="00D17A9B" w:rsidP="00E848B3">
      <w:pPr>
        <w:spacing w:line="360" w:lineRule="auto"/>
        <w:jc w:val="center"/>
        <w:rPr>
          <w:sz w:val="24"/>
          <w:szCs w:val="24"/>
        </w:rPr>
      </w:pPr>
    </w:p>
    <w:p w:rsidR="00D17A9B" w:rsidRDefault="00D17A9B" w:rsidP="00E848B3">
      <w:pPr>
        <w:spacing w:line="360" w:lineRule="auto"/>
        <w:jc w:val="center"/>
        <w:rPr>
          <w:sz w:val="24"/>
          <w:szCs w:val="24"/>
        </w:rPr>
      </w:pPr>
    </w:p>
    <w:p w:rsidR="00D17A9B" w:rsidRDefault="00D17A9B" w:rsidP="00E848B3">
      <w:pPr>
        <w:spacing w:line="360" w:lineRule="auto"/>
        <w:jc w:val="center"/>
        <w:rPr>
          <w:sz w:val="24"/>
          <w:szCs w:val="24"/>
        </w:rPr>
      </w:pPr>
    </w:p>
    <w:p w:rsidR="00D17A9B" w:rsidRDefault="00D17A9B" w:rsidP="00E848B3">
      <w:pPr>
        <w:spacing w:line="360" w:lineRule="auto"/>
        <w:jc w:val="center"/>
        <w:rPr>
          <w:sz w:val="24"/>
          <w:szCs w:val="24"/>
        </w:rPr>
      </w:pPr>
      <w:bookmarkStart w:id="0" w:name="_GoBack"/>
      <w:bookmarkEnd w:id="0"/>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p w:rsidR="00E848B3" w:rsidRDefault="00E848B3" w:rsidP="00E848B3">
      <w:pPr>
        <w:spacing w:line="360" w:lineRule="auto"/>
        <w:jc w:val="center"/>
        <w:rPr>
          <w:sz w:val="24"/>
          <w:szCs w:val="24"/>
        </w:rPr>
      </w:pPr>
    </w:p>
    <w:tbl>
      <w:tblPr>
        <w:tblStyle w:val="TableGrid"/>
        <w:tblW w:w="0" w:type="auto"/>
        <w:tblLook w:val="04A0" w:firstRow="1" w:lastRow="0" w:firstColumn="1" w:lastColumn="0" w:noHBand="0" w:noVBand="1"/>
      </w:tblPr>
      <w:tblGrid>
        <w:gridCol w:w="4788"/>
        <w:gridCol w:w="4788"/>
      </w:tblGrid>
      <w:tr w:rsidR="00E848B3" w:rsidTr="00E407B4">
        <w:tc>
          <w:tcPr>
            <w:tcW w:w="4788" w:type="dxa"/>
          </w:tcPr>
          <w:p w:rsidR="00E848B3" w:rsidRDefault="00E848B3" w:rsidP="00E407B4">
            <w:pPr>
              <w:spacing w:line="360" w:lineRule="auto"/>
              <w:rPr>
                <w:sz w:val="24"/>
                <w:szCs w:val="24"/>
              </w:rPr>
            </w:pPr>
            <w:r>
              <w:rPr>
                <w:sz w:val="24"/>
                <w:szCs w:val="24"/>
              </w:rPr>
              <w:lastRenderedPageBreak/>
              <w:t>Element</w:t>
            </w:r>
          </w:p>
        </w:tc>
        <w:tc>
          <w:tcPr>
            <w:tcW w:w="4788" w:type="dxa"/>
          </w:tcPr>
          <w:p w:rsidR="00E848B3" w:rsidRDefault="00E848B3" w:rsidP="00E407B4">
            <w:pPr>
              <w:spacing w:line="360" w:lineRule="auto"/>
              <w:rPr>
                <w:sz w:val="24"/>
                <w:szCs w:val="24"/>
              </w:rPr>
            </w:pPr>
            <w:r>
              <w:rPr>
                <w:sz w:val="24"/>
                <w:szCs w:val="24"/>
              </w:rPr>
              <w:t>Description</w:t>
            </w:r>
          </w:p>
        </w:tc>
      </w:tr>
      <w:tr w:rsidR="00E848B3" w:rsidTr="00E407B4">
        <w:tc>
          <w:tcPr>
            <w:tcW w:w="4788" w:type="dxa"/>
          </w:tcPr>
          <w:p w:rsidR="00E848B3" w:rsidRDefault="00E848B3" w:rsidP="00E407B4">
            <w:pPr>
              <w:spacing w:line="360" w:lineRule="auto"/>
              <w:rPr>
                <w:sz w:val="24"/>
                <w:szCs w:val="24"/>
              </w:rPr>
            </w:pPr>
            <w:r>
              <w:rPr>
                <w:sz w:val="24"/>
                <w:szCs w:val="24"/>
              </w:rPr>
              <w:t>Target Organization</w:t>
            </w:r>
          </w:p>
        </w:tc>
        <w:tc>
          <w:tcPr>
            <w:tcW w:w="4788" w:type="dxa"/>
          </w:tcPr>
          <w:p w:rsidR="00E848B3" w:rsidRDefault="00E848B3" w:rsidP="00E407B4">
            <w:pPr>
              <w:spacing w:line="360" w:lineRule="auto"/>
              <w:rPr>
                <w:sz w:val="24"/>
                <w:szCs w:val="24"/>
              </w:rPr>
            </w:pPr>
            <w:r>
              <w:rPr>
                <w:sz w:val="24"/>
                <w:szCs w:val="24"/>
              </w:rPr>
              <w:t>Coca Cola Company</w:t>
            </w:r>
          </w:p>
        </w:tc>
      </w:tr>
      <w:tr w:rsidR="00E848B3" w:rsidTr="00E407B4">
        <w:tc>
          <w:tcPr>
            <w:tcW w:w="4788" w:type="dxa"/>
          </w:tcPr>
          <w:p w:rsidR="00E848B3" w:rsidRDefault="00E848B3" w:rsidP="00E407B4">
            <w:pPr>
              <w:spacing w:line="360" w:lineRule="auto"/>
              <w:rPr>
                <w:sz w:val="24"/>
                <w:szCs w:val="24"/>
              </w:rPr>
            </w:pPr>
            <w:r>
              <w:rPr>
                <w:sz w:val="24"/>
                <w:szCs w:val="24"/>
              </w:rPr>
              <w:t>Brief project Description</w:t>
            </w:r>
          </w:p>
        </w:tc>
        <w:tc>
          <w:tcPr>
            <w:tcW w:w="4788" w:type="dxa"/>
          </w:tcPr>
          <w:p w:rsidR="00E848B3" w:rsidRDefault="00E848B3" w:rsidP="00E407B4">
            <w:pPr>
              <w:spacing w:line="360" w:lineRule="auto"/>
              <w:rPr>
                <w:sz w:val="24"/>
                <w:szCs w:val="24"/>
              </w:rPr>
            </w:pPr>
            <w:r>
              <w:rPr>
                <w:sz w:val="24"/>
                <w:szCs w:val="24"/>
              </w:rPr>
              <w:t xml:space="preserve">This project is an in-depth analysis of Coca Cola Company (NYSE: KO), manufacturer soft drinks four big challenges impacting on the Company’s decreasing trend in the revenue collected from the sale of food and beverages. </w:t>
            </w:r>
          </w:p>
        </w:tc>
      </w:tr>
      <w:tr w:rsidR="00E848B3" w:rsidTr="00E407B4">
        <w:tc>
          <w:tcPr>
            <w:tcW w:w="4788" w:type="dxa"/>
          </w:tcPr>
          <w:p w:rsidR="00E848B3" w:rsidRDefault="00E848B3" w:rsidP="00E407B4">
            <w:pPr>
              <w:spacing w:line="360" w:lineRule="auto"/>
              <w:rPr>
                <w:sz w:val="24"/>
                <w:szCs w:val="24"/>
              </w:rPr>
            </w:pPr>
            <w:r>
              <w:rPr>
                <w:sz w:val="24"/>
                <w:szCs w:val="24"/>
              </w:rPr>
              <w:t>Access and data availability</w:t>
            </w:r>
          </w:p>
        </w:tc>
        <w:tc>
          <w:tcPr>
            <w:tcW w:w="4788" w:type="dxa"/>
          </w:tcPr>
          <w:p w:rsidR="00E848B3" w:rsidRDefault="00E848B3" w:rsidP="00E407B4">
            <w:pPr>
              <w:spacing w:line="360" w:lineRule="auto"/>
              <w:rPr>
                <w:sz w:val="24"/>
                <w:szCs w:val="24"/>
              </w:rPr>
            </w:pPr>
            <w:r>
              <w:rPr>
                <w:sz w:val="24"/>
                <w:szCs w:val="24"/>
              </w:rPr>
              <w:t>The information for the Company analysis will be extracted from the company strategic plan documents, management reports and general purpose financial statements available on the internet. The data shall then be retrieved, encoded and decoded and the interpreted based on the study objectives as given above.</w:t>
            </w:r>
          </w:p>
        </w:tc>
      </w:tr>
      <w:tr w:rsidR="00E848B3" w:rsidTr="00E407B4">
        <w:tc>
          <w:tcPr>
            <w:tcW w:w="4788" w:type="dxa"/>
          </w:tcPr>
          <w:p w:rsidR="00E848B3" w:rsidRDefault="00E848B3" w:rsidP="00E407B4">
            <w:pPr>
              <w:spacing w:line="360" w:lineRule="auto"/>
              <w:rPr>
                <w:sz w:val="24"/>
                <w:szCs w:val="24"/>
              </w:rPr>
            </w:pPr>
            <w:r>
              <w:rPr>
                <w:sz w:val="24"/>
                <w:szCs w:val="24"/>
              </w:rPr>
              <w:t>Program Outcome</w:t>
            </w:r>
          </w:p>
        </w:tc>
        <w:tc>
          <w:tcPr>
            <w:tcW w:w="4788" w:type="dxa"/>
          </w:tcPr>
          <w:p w:rsidR="00E848B3" w:rsidRDefault="00E848B3" w:rsidP="00E407B4">
            <w:pPr>
              <w:spacing w:line="360" w:lineRule="auto"/>
              <w:rPr>
                <w:sz w:val="24"/>
                <w:szCs w:val="24"/>
              </w:rPr>
            </w:pPr>
          </w:p>
        </w:tc>
      </w:tr>
      <w:tr w:rsidR="00E848B3" w:rsidTr="00E407B4">
        <w:tc>
          <w:tcPr>
            <w:tcW w:w="4788" w:type="dxa"/>
          </w:tcPr>
          <w:p w:rsidR="00E848B3" w:rsidRDefault="00E848B3" w:rsidP="00E407B4">
            <w:pPr>
              <w:spacing w:line="360" w:lineRule="auto"/>
              <w:rPr>
                <w:sz w:val="24"/>
                <w:szCs w:val="24"/>
              </w:rPr>
            </w:pPr>
            <w:r>
              <w:rPr>
                <w:sz w:val="24"/>
                <w:szCs w:val="24"/>
              </w:rPr>
              <w:t>Apply foundational knowledge and an understanding of business systems, processes, and technology within and across core disciplines</w:t>
            </w:r>
          </w:p>
        </w:tc>
        <w:tc>
          <w:tcPr>
            <w:tcW w:w="4788" w:type="dxa"/>
          </w:tcPr>
          <w:p w:rsidR="00E848B3" w:rsidRDefault="00E848B3" w:rsidP="00E407B4">
            <w:pPr>
              <w:spacing w:line="360" w:lineRule="auto"/>
              <w:rPr>
                <w:sz w:val="24"/>
                <w:szCs w:val="24"/>
              </w:rPr>
            </w:pPr>
            <w:r>
              <w:rPr>
                <w:sz w:val="24"/>
                <w:szCs w:val="24"/>
              </w:rPr>
              <w:t xml:space="preserve">Since business systems do not work in isolation, this study will cover Coca Cola organizational components such as cost and revenue centers to establish their contributions to the decreased revenues and sales, marketing components and the strategies, the management strategic plan and corporate brand of the company. Lastly it will examine the Company’s environmental and societal relationships with customers. </w:t>
            </w:r>
          </w:p>
        </w:tc>
      </w:tr>
      <w:tr w:rsidR="00E848B3" w:rsidTr="00E407B4">
        <w:tc>
          <w:tcPr>
            <w:tcW w:w="4788" w:type="dxa"/>
          </w:tcPr>
          <w:p w:rsidR="00E848B3" w:rsidRDefault="00E848B3" w:rsidP="00E407B4">
            <w:pPr>
              <w:spacing w:line="360" w:lineRule="auto"/>
              <w:rPr>
                <w:sz w:val="24"/>
                <w:szCs w:val="24"/>
              </w:rPr>
            </w:pPr>
            <w:r>
              <w:rPr>
                <w:sz w:val="24"/>
                <w:szCs w:val="24"/>
              </w:rPr>
              <w:t>Integrate information across disciplines and differing perspectives</w:t>
            </w:r>
          </w:p>
        </w:tc>
        <w:tc>
          <w:tcPr>
            <w:tcW w:w="4788" w:type="dxa"/>
          </w:tcPr>
          <w:p w:rsidR="00E848B3" w:rsidRDefault="00E848B3" w:rsidP="00E407B4">
            <w:pPr>
              <w:spacing w:line="360" w:lineRule="auto"/>
              <w:rPr>
                <w:sz w:val="24"/>
                <w:szCs w:val="24"/>
              </w:rPr>
            </w:pPr>
            <w:r>
              <w:rPr>
                <w:sz w:val="24"/>
                <w:szCs w:val="24"/>
              </w:rPr>
              <w:t xml:space="preserve">The project will cover organizational interrelationships among different functions and departments from the perspective of the four major challenges impacting on the company’s strategic plan and revenues from sales. Major points of view will include </w:t>
            </w:r>
            <w:r>
              <w:rPr>
                <w:sz w:val="24"/>
                <w:szCs w:val="24"/>
              </w:rPr>
              <w:lastRenderedPageBreak/>
              <w:t>finance and accounting, marketing and the organizational top management.</w:t>
            </w:r>
          </w:p>
        </w:tc>
      </w:tr>
      <w:tr w:rsidR="00E848B3" w:rsidTr="00E407B4">
        <w:tc>
          <w:tcPr>
            <w:tcW w:w="4788" w:type="dxa"/>
          </w:tcPr>
          <w:p w:rsidR="00E848B3" w:rsidRDefault="00E848B3" w:rsidP="00E407B4">
            <w:pPr>
              <w:spacing w:line="360" w:lineRule="auto"/>
              <w:rPr>
                <w:sz w:val="24"/>
                <w:szCs w:val="24"/>
              </w:rPr>
            </w:pPr>
            <w:r>
              <w:rPr>
                <w:sz w:val="24"/>
                <w:szCs w:val="24"/>
              </w:rPr>
              <w:lastRenderedPageBreak/>
              <w:t>Lead and collaborate virtual, global, and cultural diverse environments</w:t>
            </w:r>
          </w:p>
        </w:tc>
        <w:tc>
          <w:tcPr>
            <w:tcW w:w="4788" w:type="dxa"/>
          </w:tcPr>
          <w:p w:rsidR="00E848B3" w:rsidRDefault="00E848B3" w:rsidP="00E407B4">
            <w:pPr>
              <w:spacing w:line="360" w:lineRule="auto"/>
              <w:rPr>
                <w:sz w:val="24"/>
                <w:szCs w:val="24"/>
              </w:rPr>
            </w:pPr>
            <w:r>
              <w:rPr>
                <w:sz w:val="24"/>
                <w:szCs w:val="24"/>
              </w:rPr>
              <w:t xml:space="preserve">Coca Cola being an international organizations operating in different countries and experiencing diverse cultural business environments, this case study will unveil global issues and their impact on the company strategic plan and overall performance. It shall investigate also the impact of different cultural backgrounds of the workforce and how they contribute to the challenges facing the company and consequently impact on Coca Cola revenues and performance. </w:t>
            </w:r>
          </w:p>
        </w:tc>
      </w:tr>
      <w:tr w:rsidR="00E848B3" w:rsidTr="00E407B4">
        <w:tc>
          <w:tcPr>
            <w:tcW w:w="4788" w:type="dxa"/>
          </w:tcPr>
          <w:p w:rsidR="00E848B3" w:rsidRDefault="00E848B3" w:rsidP="00E407B4">
            <w:pPr>
              <w:spacing w:line="360" w:lineRule="auto"/>
              <w:rPr>
                <w:sz w:val="24"/>
                <w:szCs w:val="24"/>
              </w:rPr>
            </w:pPr>
            <w:r>
              <w:rPr>
                <w:sz w:val="24"/>
                <w:szCs w:val="24"/>
              </w:rPr>
              <w:t>Integrate principles of ethics and integrity into business decisions</w:t>
            </w:r>
          </w:p>
        </w:tc>
        <w:tc>
          <w:tcPr>
            <w:tcW w:w="4788" w:type="dxa"/>
          </w:tcPr>
          <w:p w:rsidR="00E848B3" w:rsidRDefault="00E848B3" w:rsidP="00E407B4">
            <w:pPr>
              <w:spacing w:line="360" w:lineRule="auto"/>
              <w:rPr>
                <w:sz w:val="24"/>
                <w:szCs w:val="24"/>
              </w:rPr>
            </w:pPr>
            <w:r>
              <w:rPr>
                <w:sz w:val="24"/>
                <w:szCs w:val="24"/>
              </w:rPr>
              <w:t xml:space="preserve">Coca Cola intends to keep highest ethical standards knowing of the company products, integrity of the brands and dedication of the products in a bid to build trust and strengthen relationships. The company is working toward enriching the workplace by treating each employee with dignity, fairness and respect. It is aimed at fostering an all inclusive business environment and encouraging the employees to perform. Preserving the environment and strengthening community by being socially responsible globally. </w:t>
            </w:r>
          </w:p>
        </w:tc>
      </w:tr>
      <w:tr w:rsidR="00E848B3" w:rsidTr="00E407B4">
        <w:tc>
          <w:tcPr>
            <w:tcW w:w="4788" w:type="dxa"/>
          </w:tcPr>
          <w:p w:rsidR="00E848B3" w:rsidRDefault="00E848B3" w:rsidP="00E407B4">
            <w:pPr>
              <w:spacing w:line="360" w:lineRule="auto"/>
              <w:rPr>
                <w:sz w:val="24"/>
                <w:szCs w:val="24"/>
              </w:rPr>
            </w:pPr>
            <w:r>
              <w:rPr>
                <w:sz w:val="24"/>
                <w:szCs w:val="24"/>
              </w:rPr>
              <w:t>Estimate expected length</w:t>
            </w:r>
          </w:p>
        </w:tc>
        <w:tc>
          <w:tcPr>
            <w:tcW w:w="4788" w:type="dxa"/>
          </w:tcPr>
          <w:p w:rsidR="00E848B3" w:rsidRDefault="00E848B3" w:rsidP="00E407B4">
            <w:pPr>
              <w:spacing w:line="360" w:lineRule="auto"/>
              <w:rPr>
                <w:sz w:val="24"/>
                <w:szCs w:val="24"/>
              </w:rPr>
            </w:pPr>
            <w:r>
              <w:rPr>
                <w:sz w:val="24"/>
                <w:szCs w:val="24"/>
              </w:rPr>
              <w:t>Approximately 25-30 pages, double spaced New Times Roman, font size 12</w:t>
            </w:r>
          </w:p>
        </w:tc>
      </w:tr>
    </w:tbl>
    <w:p w:rsidR="00E848B3" w:rsidRPr="006673AF" w:rsidRDefault="00E848B3" w:rsidP="00E848B3">
      <w:pPr>
        <w:spacing w:line="360" w:lineRule="auto"/>
        <w:jc w:val="center"/>
        <w:rPr>
          <w:sz w:val="24"/>
          <w:szCs w:val="24"/>
        </w:rPr>
      </w:pPr>
    </w:p>
    <w:sectPr w:rsidR="00E848B3" w:rsidRPr="006673AF" w:rsidSect="001430C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B6A" w:rsidRDefault="00041B6A" w:rsidP="001430C4">
      <w:r>
        <w:separator/>
      </w:r>
    </w:p>
  </w:endnote>
  <w:endnote w:type="continuationSeparator" w:id="0">
    <w:p w:rsidR="00041B6A" w:rsidRDefault="00041B6A" w:rsidP="0014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B6A" w:rsidRDefault="00041B6A" w:rsidP="001430C4">
      <w:r>
        <w:separator/>
      </w:r>
    </w:p>
  </w:footnote>
  <w:footnote w:type="continuationSeparator" w:id="0">
    <w:p w:rsidR="00041B6A" w:rsidRDefault="00041B6A" w:rsidP="00143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20825"/>
      <w:docPartObj>
        <w:docPartGallery w:val="Page Numbers (Top of Page)"/>
        <w:docPartUnique/>
      </w:docPartObj>
    </w:sdtPr>
    <w:sdtEndPr/>
    <w:sdtContent>
      <w:p w:rsidR="001430C4" w:rsidRDefault="001430C4" w:rsidP="001430C4">
        <w:pPr>
          <w:pStyle w:val="Header"/>
        </w:pPr>
        <w:r>
          <w:t>COCA COLA COMPANY</w:t>
        </w:r>
        <w:r>
          <w:tab/>
        </w:r>
        <w:r>
          <w:tab/>
        </w:r>
        <w:r w:rsidR="00041B6A">
          <w:fldChar w:fldCharType="begin"/>
        </w:r>
        <w:r w:rsidR="00041B6A">
          <w:instrText xml:space="preserve"> PAGE   \* MERGEFORMAT </w:instrText>
        </w:r>
        <w:r w:rsidR="00041B6A">
          <w:fldChar w:fldCharType="separate"/>
        </w:r>
        <w:r w:rsidR="00D17A9B">
          <w:rPr>
            <w:noProof/>
          </w:rPr>
          <w:t>2</w:t>
        </w:r>
        <w:r w:rsidR="00041B6A">
          <w:rPr>
            <w:noProof/>
          </w:rPr>
          <w:fldChar w:fldCharType="end"/>
        </w:r>
      </w:p>
    </w:sdtContent>
  </w:sdt>
  <w:p w:rsidR="001430C4" w:rsidRDefault="001430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38620833"/>
      <w:docPartObj>
        <w:docPartGallery w:val="Page Numbers (Top of Page)"/>
        <w:docPartUnique/>
      </w:docPartObj>
    </w:sdtPr>
    <w:sdtEndPr/>
    <w:sdtContent>
      <w:p w:rsidR="001430C4" w:rsidRPr="001430C4" w:rsidRDefault="001430C4">
        <w:pPr>
          <w:pStyle w:val="Header"/>
          <w:rPr>
            <w:sz w:val="24"/>
            <w:szCs w:val="24"/>
          </w:rPr>
        </w:pPr>
        <w:r w:rsidRPr="001430C4">
          <w:rPr>
            <w:sz w:val="24"/>
            <w:szCs w:val="24"/>
          </w:rPr>
          <w:t>Running Head: CAPSTONE PROJECT- COCA COLA COMPANY</w:t>
        </w:r>
        <w:r w:rsidRPr="001430C4">
          <w:rPr>
            <w:sz w:val="24"/>
            <w:szCs w:val="24"/>
          </w:rPr>
          <w:tab/>
        </w:r>
        <w:r w:rsidRPr="001430C4">
          <w:rPr>
            <w:sz w:val="24"/>
            <w:szCs w:val="24"/>
          </w:rPr>
          <w:fldChar w:fldCharType="begin"/>
        </w:r>
        <w:r w:rsidRPr="001430C4">
          <w:rPr>
            <w:sz w:val="24"/>
            <w:szCs w:val="24"/>
          </w:rPr>
          <w:instrText xml:space="preserve"> PAGE   \* MERGEFORMAT </w:instrText>
        </w:r>
        <w:r w:rsidRPr="001430C4">
          <w:rPr>
            <w:sz w:val="24"/>
            <w:szCs w:val="24"/>
          </w:rPr>
          <w:fldChar w:fldCharType="separate"/>
        </w:r>
        <w:r w:rsidR="00D17A9B">
          <w:rPr>
            <w:noProof/>
            <w:sz w:val="24"/>
            <w:szCs w:val="24"/>
          </w:rPr>
          <w:t>1</w:t>
        </w:r>
        <w:r w:rsidRPr="001430C4">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72296"/>
    <w:multiLevelType w:val="multilevel"/>
    <w:tmpl w:val="430ED7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673AF"/>
    <w:rsid w:val="00041B6A"/>
    <w:rsid w:val="00045DAA"/>
    <w:rsid w:val="00060608"/>
    <w:rsid w:val="001430C4"/>
    <w:rsid w:val="00204E7F"/>
    <w:rsid w:val="002359BD"/>
    <w:rsid w:val="003A164C"/>
    <w:rsid w:val="004C30D3"/>
    <w:rsid w:val="004E4131"/>
    <w:rsid w:val="00533946"/>
    <w:rsid w:val="00647ED1"/>
    <w:rsid w:val="006673AF"/>
    <w:rsid w:val="009B0FD6"/>
    <w:rsid w:val="00A02C24"/>
    <w:rsid w:val="00A51B75"/>
    <w:rsid w:val="00B832A5"/>
    <w:rsid w:val="00B95766"/>
    <w:rsid w:val="00C21BC3"/>
    <w:rsid w:val="00D17A9B"/>
    <w:rsid w:val="00E848B3"/>
    <w:rsid w:val="00F3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7B14B-7770-42F1-A7B2-8D2AE369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ED1"/>
  </w:style>
  <w:style w:type="paragraph" w:styleId="Heading1">
    <w:name w:val="heading 1"/>
    <w:basedOn w:val="Normal"/>
    <w:next w:val="Normal"/>
    <w:link w:val="Heading1Char"/>
    <w:uiPriority w:val="9"/>
    <w:qFormat/>
    <w:rsid w:val="00647ED1"/>
    <w:pPr>
      <w:keepNext/>
      <w:numPr>
        <w:numId w:val="18"/>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47ED1"/>
    <w:pPr>
      <w:keepNext/>
      <w:numPr>
        <w:ilvl w:val="1"/>
        <w:numId w:val="18"/>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47ED1"/>
    <w:pPr>
      <w:keepNext/>
      <w:numPr>
        <w:ilvl w:val="2"/>
        <w:numId w:val="18"/>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47ED1"/>
    <w:pPr>
      <w:keepNext/>
      <w:numPr>
        <w:ilvl w:val="3"/>
        <w:numId w:val="18"/>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47ED1"/>
    <w:pPr>
      <w:numPr>
        <w:ilvl w:val="4"/>
        <w:numId w:val="18"/>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47ED1"/>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47ED1"/>
    <w:pPr>
      <w:numPr>
        <w:ilvl w:val="6"/>
        <w:numId w:val="18"/>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47ED1"/>
    <w:pPr>
      <w:numPr>
        <w:ilvl w:val="7"/>
        <w:numId w:val="18"/>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47ED1"/>
    <w:pPr>
      <w:numPr>
        <w:ilvl w:val="8"/>
        <w:numId w:val="18"/>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47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647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47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47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647ED1"/>
    <w:rPr>
      <w:b/>
      <w:bCs/>
      <w:sz w:val="22"/>
      <w:szCs w:val="22"/>
    </w:rPr>
  </w:style>
  <w:style w:type="character" w:customStyle="1" w:styleId="Heading7Char">
    <w:name w:val="Heading 7 Char"/>
    <w:basedOn w:val="DefaultParagraphFont"/>
    <w:link w:val="Heading7"/>
    <w:uiPriority w:val="9"/>
    <w:semiHidden/>
    <w:rsid w:val="00647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47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47ED1"/>
    <w:rPr>
      <w:rFonts w:asciiTheme="majorHAnsi" w:eastAsiaTheme="majorEastAsia" w:hAnsiTheme="majorHAnsi" w:cstheme="majorBidi"/>
      <w:sz w:val="22"/>
      <w:szCs w:val="22"/>
    </w:rPr>
  </w:style>
  <w:style w:type="paragraph" w:styleId="TOC1">
    <w:name w:val="toc 1"/>
    <w:basedOn w:val="Normal"/>
    <w:next w:val="Normal"/>
    <w:autoRedefine/>
    <w:uiPriority w:val="39"/>
    <w:unhideWhenUsed/>
    <w:qFormat/>
    <w:rsid w:val="00647ED1"/>
    <w:pPr>
      <w:spacing w:after="1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qFormat/>
    <w:rsid w:val="00647ED1"/>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647ED1"/>
    <w:pPr>
      <w:spacing w:after="100" w:line="276" w:lineRule="auto"/>
      <w:ind w:left="440"/>
    </w:pPr>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647ED1"/>
    <w:rPr>
      <w:b/>
      <w:bCs/>
      <w:color w:val="4F81BD" w:themeColor="accent1"/>
      <w:sz w:val="18"/>
      <w:szCs w:val="18"/>
    </w:rPr>
  </w:style>
  <w:style w:type="paragraph" w:styleId="NoSpacing">
    <w:name w:val="No Spacing"/>
    <w:link w:val="NoSpacingChar"/>
    <w:uiPriority w:val="1"/>
    <w:qFormat/>
    <w:rsid w:val="00647ED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47ED1"/>
    <w:rPr>
      <w:rFonts w:asciiTheme="minorHAnsi" w:eastAsiaTheme="minorEastAsia" w:hAnsiTheme="minorHAnsi" w:cstheme="minorBidi"/>
      <w:sz w:val="22"/>
      <w:szCs w:val="22"/>
    </w:rPr>
  </w:style>
  <w:style w:type="paragraph" w:styleId="ListParagraph">
    <w:name w:val="List Paragraph"/>
    <w:basedOn w:val="Normal"/>
    <w:uiPriority w:val="34"/>
    <w:qFormat/>
    <w:rsid w:val="00647ED1"/>
    <w:pPr>
      <w:ind w:left="720"/>
      <w:contextualSpacing/>
    </w:pPr>
  </w:style>
  <w:style w:type="paragraph" w:styleId="TOCHeading">
    <w:name w:val="TOC Heading"/>
    <w:basedOn w:val="Heading1"/>
    <w:next w:val="Normal"/>
    <w:uiPriority w:val="39"/>
    <w:unhideWhenUsed/>
    <w:qFormat/>
    <w:rsid w:val="00647ED1"/>
    <w:pPr>
      <w:keepLines/>
      <w:numPr>
        <w:numId w:val="0"/>
      </w:numPr>
      <w:spacing w:before="480" w:after="0" w:line="276" w:lineRule="auto"/>
      <w:outlineLvl w:val="9"/>
    </w:pPr>
    <w:rPr>
      <w:color w:val="365F91" w:themeColor="accent1" w:themeShade="BF"/>
      <w:kern w:val="0"/>
      <w:sz w:val="28"/>
      <w:szCs w:val="28"/>
    </w:rPr>
  </w:style>
  <w:style w:type="table" w:styleId="TableGrid">
    <w:name w:val="Table Grid"/>
    <w:basedOn w:val="TableNormal"/>
    <w:uiPriority w:val="59"/>
    <w:rsid w:val="006673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430C4"/>
    <w:pPr>
      <w:tabs>
        <w:tab w:val="center" w:pos="4680"/>
        <w:tab w:val="right" w:pos="9360"/>
      </w:tabs>
    </w:pPr>
  </w:style>
  <w:style w:type="character" w:customStyle="1" w:styleId="HeaderChar">
    <w:name w:val="Header Char"/>
    <w:basedOn w:val="DefaultParagraphFont"/>
    <w:link w:val="Header"/>
    <w:uiPriority w:val="99"/>
    <w:rsid w:val="001430C4"/>
  </w:style>
  <w:style w:type="paragraph" w:styleId="Footer">
    <w:name w:val="footer"/>
    <w:basedOn w:val="Normal"/>
    <w:link w:val="FooterChar"/>
    <w:uiPriority w:val="99"/>
    <w:semiHidden/>
    <w:unhideWhenUsed/>
    <w:rsid w:val="001430C4"/>
    <w:pPr>
      <w:tabs>
        <w:tab w:val="center" w:pos="4680"/>
        <w:tab w:val="right" w:pos="9360"/>
      </w:tabs>
    </w:pPr>
  </w:style>
  <w:style w:type="character" w:customStyle="1" w:styleId="FooterChar">
    <w:name w:val="Footer Char"/>
    <w:basedOn w:val="DefaultParagraphFont"/>
    <w:link w:val="Footer"/>
    <w:uiPriority w:val="99"/>
    <w:semiHidden/>
    <w:rsid w:val="00143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malonsa1</cp:lastModifiedBy>
  <cp:revision>12</cp:revision>
  <dcterms:created xsi:type="dcterms:W3CDTF">2017-06-02T05:41:00Z</dcterms:created>
  <dcterms:modified xsi:type="dcterms:W3CDTF">2017-06-22T10:55:00Z</dcterms:modified>
</cp:coreProperties>
</file>